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01"/>
        <w:gridCol w:w="5487"/>
      </w:tblGrid>
      <w:tr w:rsidR="001B4D4F" w14:paraId="187C9E15" w14:textId="77777777" w:rsidTr="003D244B">
        <w:trPr>
          <w:jc w:val="right"/>
        </w:trPr>
        <w:tc>
          <w:tcPr>
            <w:tcW w:w="4308" w:type="dxa"/>
          </w:tcPr>
          <w:p w14:paraId="659FC5B0" w14:textId="1B44E51A" w:rsidR="001B4D4F" w:rsidRPr="003D244B" w:rsidRDefault="005C3D75" w:rsidP="003D244B">
            <w:pPr>
              <w:ind w:firstLine="0"/>
              <w:rPr>
                <w:rFonts w:ascii="Palatino Linotype" w:hAnsi="Palatino Linotype" w:cs="Segoe UI"/>
                <w:szCs w:val="24"/>
                <w:lang w:val="az-Latn-AZ"/>
              </w:rPr>
            </w:pPr>
            <w:r>
              <w:rPr>
                <w:rFonts w:ascii="Palatino Linotype" w:hAnsi="Palatino Linotype"/>
                <w:b/>
                <w:szCs w:val="24"/>
                <w:lang w:val="az-Latn-AZ"/>
              </w:rPr>
              <w:t>“</w:t>
            </w:r>
          </w:p>
        </w:tc>
        <w:tc>
          <w:tcPr>
            <w:tcW w:w="5596" w:type="dxa"/>
          </w:tcPr>
          <w:p w14:paraId="3D6FDFAF" w14:textId="77777777" w:rsidR="001B4D4F" w:rsidRPr="003D244B" w:rsidRDefault="005C3D75" w:rsidP="003D244B">
            <w:pPr>
              <w:ind w:firstLine="0"/>
              <w:jc w:val="center"/>
              <w:rPr>
                <w:rFonts w:ascii="Palatino Linotype" w:hAnsi="Palatino Linotype" w:cs="Segoe UI"/>
                <w:szCs w:val="24"/>
                <w:lang w:val="az-Latn-AZ"/>
              </w:rPr>
            </w:pPr>
            <w:r w:rsidRPr="003D244B">
              <w:rPr>
                <w:rFonts w:ascii="Palatino Linotype" w:hAnsi="Palatino Linotype" w:cs="Segoe UI"/>
                <w:szCs w:val="24"/>
                <w:lang w:val="az-Latn-AZ"/>
              </w:rPr>
              <w:t>Azərbaycan Respublikası Nazirlər Kabinetinin</w:t>
            </w:r>
          </w:p>
          <w:p w14:paraId="07E501E3" w14:textId="77777777" w:rsidR="001B4D4F" w:rsidRPr="003D244B" w:rsidRDefault="005C3D75" w:rsidP="003D244B">
            <w:pPr>
              <w:ind w:firstLine="0"/>
              <w:jc w:val="center"/>
              <w:rPr>
                <w:rFonts w:ascii="Palatino Linotype" w:hAnsi="Palatino Linotype" w:cs="Segoe UI"/>
                <w:szCs w:val="24"/>
                <w:lang w:val="az-Latn-AZ"/>
              </w:rPr>
            </w:pPr>
            <w:r w:rsidRPr="003D244B">
              <w:rPr>
                <w:rFonts w:ascii="Palatino Linotype" w:hAnsi="Palatino Linotype" w:cs="Segoe UI"/>
                <w:szCs w:val="24"/>
                <w:lang w:val="az-Latn-AZ"/>
              </w:rPr>
              <w:t>2015-ci il 28 aprel tarixli 122 nömrəli qərarı ilə</w:t>
            </w:r>
          </w:p>
          <w:p w14:paraId="7786159D" w14:textId="77777777" w:rsidR="001B4D4F" w:rsidRPr="003D244B" w:rsidRDefault="005C3D75" w:rsidP="003D244B">
            <w:pPr>
              <w:ind w:firstLine="0"/>
              <w:jc w:val="center"/>
              <w:rPr>
                <w:rFonts w:ascii="Palatino Linotype" w:hAnsi="Palatino Linotype" w:cs="Segoe UI"/>
                <w:szCs w:val="24"/>
                <w:lang w:val="az-Latn-AZ"/>
              </w:rPr>
            </w:pPr>
            <w:r w:rsidRPr="003D244B">
              <w:rPr>
                <w:rFonts w:ascii="Palatino Linotype" w:hAnsi="Palatino Linotype" w:cs="Segoe UI"/>
                <w:szCs w:val="24"/>
                <w:lang w:val="az-Latn-AZ"/>
              </w:rPr>
              <w:t xml:space="preserve">təsdiq </w:t>
            </w:r>
            <w:proofErr w:type="spellStart"/>
            <w:r w:rsidRPr="003D244B">
              <w:rPr>
                <w:rFonts w:ascii="Palatino Linotype" w:hAnsi="Palatino Linotype" w:cs="Segoe UI"/>
                <w:szCs w:val="24"/>
                <w:lang w:val="az-Latn-AZ"/>
              </w:rPr>
              <w:t>edilmişdir</w:t>
            </w:r>
            <w:proofErr w:type="spellEnd"/>
          </w:p>
          <w:p w14:paraId="60D9A430" w14:textId="77777777" w:rsidR="001B4D4F" w:rsidRPr="003D244B" w:rsidRDefault="005C3D75" w:rsidP="003D244B">
            <w:pPr>
              <w:ind w:firstLine="0"/>
              <w:jc w:val="center"/>
              <w:rPr>
                <w:rFonts w:ascii="Palatino Linotype" w:hAnsi="Palatino Linotype" w:cs="Segoe UI"/>
                <w:b/>
                <w:szCs w:val="24"/>
                <w:lang w:val="az-Latn-AZ"/>
              </w:rPr>
            </w:pPr>
            <w:bookmarkStart w:id="0" w:name="əlavə1"/>
            <w:r w:rsidRPr="003D244B">
              <w:rPr>
                <w:rFonts w:ascii="Palatino Linotype" w:hAnsi="Palatino Linotype" w:cs="Segoe UI"/>
                <w:b/>
                <w:szCs w:val="24"/>
                <w:lang w:val="az-Latn-AZ"/>
              </w:rPr>
              <w:t>1 nömrəli əlavə</w:t>
            </w:r>
            <w:bookmarkEnd w:id="0"/>
          </w:p>
        </w:tc>
      </w:tr>
    </w:tbl>
    <w:p w14:paraId="7FC93A88" w14:textId="77777777" w:rsidR="001B4D4F" w:rsidRDefault="001B4D4F">
      <w:pPr>
        <w:ind w:firstLine="0"/>
        <w:rPr>
          <w:rFonts w:ascii="Palatino Linotype" w:hAnsi="Palatino Linotype" w:cs="Segoe UI"/>
          <w:szCs w:val="24"/>
          <w:lang w:val="az-Latn-AZ"/>
        </w:rPr>
      </w:pPr>
    </w:p>
    <w:p w14:paraId="65D7685E" w14:textId="77777777" w:rsidR="001B4D4F" w:rsidRDefault="005C3D75">
      <w:pPr>
        <w:ind w:firstLine="0"/>
        <w:jc w:val="center"/>
        <w:rPr>
          <w:rFonts w:ascii="Palatino Linotype" w:hAnsi="Palatino Linotype" w:cs="Segoe UI"/>
          <w:b/>
          <w:szCs w:val="24"/>
          <w:lang w:val="az-Latn-AZ"/>
        </w:rPr>
      </w:pPr>
      <w:r>
        <w:rPr>
          <w:rFonts w:ascii="Palatino Linotype" w:hAnsi="Palatino Linotype" w:cs="Segoe UI"/>
          <w:b/>
          <w:szCs w:val="24"/>
          <w:lang w:val="az-Latn-AZ"/>
        </w:rPr>
        <w:t xml:space="preserve">Nikaha daxil olmaq istəyən şəxslərin tibbi müayinədən keçməli olduğu </w:t>
      </w:r>
      <w:proofErr w:type="spellStart"/>
      <w:r>
        <w:rPr>
          <w:rFonts w:ascii="Palatino Linotype" w:hAnsi="Palatino Linotype" w:cs="Segoe UI"/>
          <w:b/>
          <w:szCs w:val="24"/>
          <w:lang w:val="az-Latn-AZ"/>
        </w:rPr>
        <w:t>xəstəliklərin</w:t>
      </w:r>
      <w:proofErr w:type="spellEnd"/>
    </w:p>
    <w:p w14:paraId="13CBCCD2" w14:textId="77777777" w:rsidR="001B4D4F" w:rsidRDefault="001B4D4F">
      <w:pPr>
        <w:ind w:firstLine="0"/>
        <w:jc w:val="center"/>
        <w:rPr>
          <w:rFonts w:ascii="Palatino Linotype" w:hAnsi="Palatino Linotype" w:cs="Segoe UI"/>
          <w:b/>
          <w:szCs w:val="24"/>
          <w:lang w:val="az-Latn-AZ"/>
        </w:rPr>
      </w:pPr>
    </w:p>
    <w:p w14:paraId="0C7D52A2" w14:textId="77777777" w:rsidR="001B4D4F" w:rsidRDefault="005C3D75">
      <w:pPr>
        <w:ind w:firstLine="0"/>
        <w:jc w:val="center"/>
        <w:rPr>
          <w:rFonts w:ascii="Palatino Linotype" w:hAnsi="Palatino Linotype" w:cs="Segoe UI"/>
          <w:b/>
          <w:szCs w:val="24"/>
          <w:lang w:val="az-Latn-AZ"/>
        </w:rPr>
      </w:pPr>
      <w:r>
        <w:rPr>
          <w:rFonts w:ascii="Palatino Linotype" w:hAnsi="Palatino Linotype" w:cs="Segoe UI"/>
          <w:b/>
          <w:szCs w:val="24"/>
          <w:lang w:val="az-Latn-AZ"/>
        </w:rPr>
        <w:t>SİYAHISI</w:t>
      </w:r>
    </w:p>
    <w:p w14:paraId="3ED7C920" w14:textId="77777777" w:rsidR="001B4D4F" w:rsidRDefault="001B4D4F">
      <w:pPr>
        <w:ind w:firstLine="0"/>
        <w:rPr>
          <w:rFonts w:ascii="Palatino Linotype" w:hAnsi="Palatino Linotype" w:cs="Segoe UI"/>
          <w:szCs w:val="24"/>
          <w:lang w:val="az-Latn-AZ"/>
        </w:rPr>
      </w:pPr>
    </w:p>
    <w:p w14:paraId="774B93E8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 xml:space="preserve">1. Nikaha daxil olmaq istəyən şəxslər aşağıdakı xəstəliklər üzrə tibbi müayinədən </w:t>
      </w:r>
      <w:proofErr w:type="spellStart"/>
      <w:r>
        <w:rPr>
          <w:rFonts w:ascii="Palatino Linotype" w:hAnsi="Palatino Linotype" w:cs="Segoe UI"/>
          <w:szCs w:val="24"/>
          <w:lang w:val="az-Latn-AZ"/>
        </w:rPr>
        <w:t>keçməlidirlər</w:t>
      </w:r>
      <w:proofErr w:type="spellEnd"/>
      <w:r>
        <w:rPr>
          <w:rFonts w:ascii="Palatino Linotype" w:hAnsi="Palatino Linotype" w:cs="Segoe UI"/>
          <w:szCs w:val="24"/>
          <w:lang w:val="az-Latn-AZ"/>
        </w:rPr>
        <w:t>:</w:t>
      </w:r>
    </w:p>
    <w:p w14:paraId="29762FD5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 xml:space="preserve">1.1. </w:t>
      </w:r>
      <w:proofErr w:type="spellStart"/>
      <w:r>
        <w:rPr>
          <w:rFonts w:ascii="Palatino Linotype" w:hAnsi="Palatino Linotype" w:cs="Segoe UI"/>
          <w:szCs w:val="24"/>
          <w:lang w:val="az-Latn-AZ"/>
        </w:rPr>
        <w:t>hemoqlobinopatiyalar</w:t>
      </w:r>
      <w:proofErr w:type="spellEnd"/>
      <w:r>
        <w:rPr>
          <w:rFonts w:ascii="Palatino Linotype" w:hAnsi="Palatino Linotype" w:cs="Segoe UI"/>
          <w:szCs w:val="24"/>
          <w:lang w:val="az-Latn-AZ"/>
        </w:rPr>
        <w:t>:</w:t>
      </w:r>
    </w:p>
    <w:p w14:paraId="3615BE4B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>1.1.1. böyük beta-talassemiya;</w:t>
      </w:r>
    </w:p>
    <w:p w14:paraId="7B321AC2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>1.1.2. aralıq beta-talassemiya;</w:t>
      </w:r>
    </w:p>
    <w:p w14:paraId="4C398AAC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 xml:space="preserve">1.1.3. </w:t>
      </w:r>
      <w:proofErr w:type="spellStart"/>
      <w:r>
        <w:rPr>
          <w:rFonts w:ascii="Palatino Linotype" w:hAnsi="Palatino Linotype" w:cs="Segoe UI"/>
          <w:szCs w:val="24"/>
          <w:lang w:val="az-Latn-AZ"/>
        </w:rPr>
        <w:t>drepanotalassemiya</w:t>
      </w:r>
      <w:proofErr w:type="spellEnd"/>
      <w:r>
        <w:rPr>
          <w:rFonts w:ascii="Palatino Linotype" w:hAnsi="Palatino Linotype" w:cs="Segoe UI"/>
          <w:szCs w:val="24"/>
          <w:lang w:val="az-Latn-AZ"/>
        </w:rPr>
        <w:t>;</w:t>
      </w:r>
    </w:p>
    <w:p w14:paraId="5689CE9C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>1.1.4. oraqvari hüceyrəli anemiya;</w:t>
      </w:r>
    </w:p>
    <w:p w14:paraId="7FC8269C" w14:textId="77777777" w:rsidR="001B4D4F" w:rsidRDefault="005C3D75">
      <w:pPr>
        <w:ind w:firstLine="567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>1.2. İİV/QİÇS;</w:t>
      </w:r>
    </w:p>
    <w:p w14:paraId="7BBD9902" w14:textId="4BDCFC2D" w:rsidR="001B4D4F" w:rsidRDefault="005C3D75" w:rsidP="00E666A5">
      <w:pPr>
        <w:ind w:firstLine="567"/>
        <w:rPr>
          <w:rFonts w:ascii="Palatino Linotype" w:hAnsi="Palatino Linotype" w:cs="Segoe UI"/>
          <w:sz w:val="22"/>
          <w:szCs w:val="22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t>1.3. sifilis.</w:t>
      </w:r>
    </w:p>
    <w:p w14:paraId="10F507E1" w14:textId="3BDF6154" w:rsidR="003D1DBF" w:rsidRDefault="003D1DBF" w:rsidP="003D1DBF">
      <w:pPr>
        <w:ind w:firstLine="0"/>
        <w:rPr>
          <w:rFonts w:ascii="Palatino Linotype" w:hAnsi="Palatino Linotype" w:cs="Segoe UI"/>
          <w:szCs w:val="24"/>
          <w:lang w:val="az-Latn-AZ"/>
        </w:rPr>
      </w:pPr>
    </w:p>
    <w:p w14:paraId="39F3C944" w14:textId="77777777" w:rsidR="009A479C" w:rsidRDefault="009A479C" w:rsidP="003D1DBF">
      <w:pPr>
        <w:ind w:firstLine="0"/>
        <w:rPr>
          <w:rFonts w:ascii="Palatino Linotype" w:hAnsi="Palatino Linotype" w:cs="Segoe UI"/>
          <w:szCs w:val="24"/>
          <w:lang w:val="az-Latn-AZ"/>
        </w:rPr>
      </w:pPr>
    </w:p>
    <w:p w14:paraId="50687491" w14:textId="77777777" w:rsidR="009A479C" w:rsidRDefault="003D1DBF" w:rsidP="003D1DBF">
      <w:pPr>
        <w:jc w:val="center"/>
        <w:rPr>
          <w:rFonts w:ascii="Palatino Linotype" w:hAnsi="Palatino Linotype" w:cs="Segoe UI"/>
          <w:szCs w:val="24"/>
          <w:lang w:val="az-Latn-AZ"/>
        </w:rPr>
      </w:pPr>
      <w:r>
        <w:rPr>
          <w:rFonts w:ascii="Palatino Linotype" w:hAnsi="Palatino Linotype" w:cs="Segoe UI"/>
          <w:szCs w:val="24"/>
          <w:lang w:val="az-Latn-AZ"/>
        </w:rPr>
        <w:br w:type="page"/>
      </w:r>
    </w:p>
    <w:p w14:paraId="0E998BE2" w14:textId="77777777" w:rsidR="003D1DBF" w:rsidRPr="003D1DBF" w:rsidRDefault="003D1DBF" w:rsidP="003D1DBF">
      <w:pPr>
        <w:ind w:firstLine="0"/>
        <w:rPr>
          <w:rFonts w:ascii="Palatino Linotype" w:hAnsi="Palatino Linotype" w:cs="Segoe UI"/>
          <w:sz w:val="20"/>
          <w:lang w:val="az-Latn-AZ"/>
        </w:rPr>
      </w:pPr>
    </w:p>
    <w:sectPr w:rsidR="003D1DBF" w:rsidRPr="003D1DBF" w:rsidSect="001B4D4F">
      <w:endnotePr>
        <w:numFmt w:val="decimal"/>
      </w:endnotePr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8AC3" w14:textId="77777777" w:rsidR="006916F3" w:rsidRDefault="006916F3">
      <w:r>
        <w:separator/>
      </w:r>
    </w:p>
  </w:endnote>
  <w:endnote w:type="continuationSeparator" w:id="0">
    <w:p w14:paraId="3B528089" w14:textId="77777777" w:rsidR="006916F3" w:rsidRDefault="0069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DF63" w14:textId="77777777" w:rsidR="006916F3" w:rsidRDefault="006916F3">
      <w:r>
        <w:separator/>
      </w:r>
    </w:p>
  </w:footnote>
  <w:footnote w:type="continuationSeparator" w:id="0">
    <w:p w14:paraId="359A429A" w14:textId="77777777" w:rsidR="006916F3" w:rsidRDefault="0069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D3F"/>
    <w:multiLevelType w:val="multilevel"/>
    <w:tmpl w:val="8EDC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0F35"/>
    <w:multiLevelType w:val="multilevel"/>
    <w:tmpl w:val="174A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E3EAF"/>
    <w:multiLevelType w:val="singleLevel"/>
    <w:tmpl w:val="1806E5F4"/>
    <w:lvl w:ilvl="0">
      <w:start w:val="1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993B7F"/>
    <w:multiLevelType w:val="hybridMultilevel"/>
    <w:tmpl w:val="D400B3FE"/>
    <w:lvl w:ilvl="0" w:tplc="9B06C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1" w:tplc="B7A4B098">
      <w:start w:val="1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A195E"/>
    <w:multiLevelType w:val="singleLevel"/>
    <w:tmpl w:val="D5304C7E"/>
    <w:lvl w:ilvl="0">
      <w:start w:val="10"/>
      <w:numFmt w:val="decimal"/>
      <w:lvlText w:val="2.3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B5C4E6C"/>
    <w:multiLevelType w:val="singleLevel"/>
    <w:tmpl w:val="78C49D12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5A78B2"/>
    <w:multiLevelType w:val="multilevel"/>
    <w:tmpl w:val="1506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072AA"/>
    <w:multiLevelType w:val="singleLevel"/>
    <w:tmpl w:val="6A0A79C6"/>
    <w:lvl w:ilvl="0">
      <w:start w:val="1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F0001C"/>
    <w:multiLevelType w:val="singleLevel"/>
    <w:tmpl w:val="D6B6B53E"/>
    <w:lvl w:ilvl="0">
      <w:start w:val="1"/>
      <w:numFmt w:val="decimal"/>
      <w:lvlText w:val="2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D0A0E3B"/>
    <w:multiLevelType w:val="singleLevel"/>
    <w:tmpl w:val="2398FD8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1C1B3F"/>
    <w:multiLevelType w:val="singleLevel"/>
    <w:tmpl w:val="E61E8888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52D4850"/>
    <w:multiLevelType w:val="hybridMultilevel"/>
    <w:tmpl w:val="47749418"/>
    <w:lvl w:ilvl="0" w:tplc="FB7A15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100D8"/>
    <w:multiLevelType w:val="singleLevel"/>
    <w:tmpl w:val="F58CBD7A"/>
    <w:lvl w:ilvl="0">
      <w:start w:val="10"/>
      <w:numFmt w:val="decimal"/>
      <w:lvlText w:val="2.2.%1."/>
      <w:legacy w:legacy="1" w:legacySpace="0" w:legacyIndent="6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7B01DFC"/>
    <w:multiLevelType w:val="singleLevel"/>
    <w:tmpl w:val="0A6E58FE"/>
    <w:lvl w:ilvl="0">
      <w:start w:val="28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8887836"/>
    <w:multiLevelType w:val="singleLevel"/>
    <w:tmpl w:val="26F0127C"/>
    <w:lvl w:ilvl="0">
      <w:start w:val="2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C1C52"/>
    <w:multiLevelType w:val="singleLevel"/>
    <w:tmpl w:val="431CF4E2"/>
    <w:lvl w:ilvl="0">
      <w:start w:val="3"/>
      <w:numFmt w:val="decimal"/>
      <w:lvlText w:val="2.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DF81907"/>
    <w:multiLevelType w:val="multilevel"/>
    <w:tmpl w:val="C24C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5380B"/>
    <w:multiLevelType w:val="singleLevel"/>
    <w:tmpl w:val="95C2A834"/>
    <w:lvl w:ilvl="0">
      <w:start w:val="3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63357F7"/>
    <w:multiLevelType w:val="singleLevel"/>
    <w:tmpl w:val="D8E8E04C"/>
    <w:lvl w:ilvl="0">
      <w:start w:val="5"/>
      <w:numFmt w:val="decimal"/>
      <w:lvlText w:val="2.2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CA22BEA"/>
    <w:multiLevelType w:val="singleLevel"/>
    <w:tmpl w:val="C2664552"/>
    <w:lvl w:ilvl="0">
      <w:start w:val="1"/>
      <w:numFmt w:val="decimal"/>
      <w:lvlText w:val="2.2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C03380"/>
    <w:multiLevelType w:val="multilevel"/>
    <w:tmpl w:val="EDB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985831"/>
    <w:multiLevelType w:val="multilevel"/>
    <w:tmpl w:val="2748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312CB2"/>
    <w:multiLevelType w:val="singleLevel"/>
    <w:tmpl w:val="A9BC17C2"/>
    <w:lvl w:ilvl="0">
      <w:start w:val="6"/>
      <w:numFmt w:val="decimal"/>
      <w:lvlText w:val="2.2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44721BE"/>
    <w:multiLevelType w:val="hybridMultilevel"/>
    <w:tmpl w:val="87B0F914"/>
    <w:lvl w:ilvl="0" w:tplc="0D7E1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81360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833964">
    <w:abstractNumId w:val="23"/>
  </w:num>
  <w:num w:numId="3" w16cid:durableId="135875493">
    <w:abstractNumId w:val="8"/>
    <w:lvlOverride w:ilvl="0">
      <w:startOverride w:val="1"/>
    </w:lvlOverride>
  </w:num>
  <w:num w:numId="4" w16cid:durableId="1920677680">
    <w:abstractNumId w:val="19"/>
    <w:lvlOverride w:ilvl="0">
      <w:startOverride w:val="1"/>
    </w:lvlOverride>
  </w:num>
  <w:num w:numId="5" w16cid:durableId="656879442">
    <w:abstractNumId w:val="22"/>
    <w:lvlOverride w:ilvl="0">
      <w:startOverride w:val="6"/>
    </w:lvlOverride>
  </w:num>
  <w:num w:numId="6" w16cid:durableId="1427847491">
    <w:abstractNumId w:val="18"/>
    <w:lvlOverride w:ilvl="0">
      <w:startOverride w:val="5"/>
    </w:lvlOverride>
  </w:num>
  <w:num w:numId="7" w16cid:durableId="1269967097">
    <w:abstractNumId w:val="12"/>
    <w:lvlOverride w:ilvl="0">
      <w:startOverride w:val="10"/>
    </w:lvlOverride>
  </w:num>
  <w:num w:numId="8" w16cid:durableId="260724459">
    <w:abstractNumId w:val="15"/>
    <w:lvlOverride w:ilvl="0">
      <w:startOverride w:val="3"/>
    </w:lvlOverride>
  </w:num>
  <w:num w:numId="9" w16cid:durableId="1035232256">
    <w:abstractNumId w:val="4"/>
    <w:lvlOverride w:ilvl="0">
      <w:startOverride w:val="10"/>
    </w:lvlOverride>
  </w:num>
  <w:num w:numId="10" w16cid:durableId="1957715468">
    <w:abstractNumId w:val="11"/>
  </w:num>
  <w:num w:numId="11" w16cid:durableId="1316228469">
    <w:abstractNumId w:val="6"/>
  </w:num>
  <w:num w:numId="12" w16cid:durableId="1420757697">
    <w:abstractNumId w:val="20"/>
  </w:num>
  <w:num w:numId="13" w16cid:durableId="908344057">
    <w:abstractNumId w:val="0"/>
  </w:num>
  <w:num w:numId="14" w16cid:durableId="866023807">
    <w:abstractNumId w:val="1"/>
  </w:num>
  <w:num w:numId="15" w16cid:durableId="2024168289">
    <w:abstractNumId w:val="21"/>
  </w:num>
  <w:num w:numId="16" w16cid:durableId="917133912">
    <w:abstractNumId w:val="16"/>
  </w:num>
  <w:num w:numId="17" w16cid:durableId="360085979">
    <w:abstractNumId w:val="9"/>
  </w:num>
  <w:num w:numId="18" w16cid:durableId="906646784">
    <w:abstractNumId w:val="5"/>
  </w:num>
  <w:num w:numId="19" w16cid:durableId="1171336799">
    <w:abstractNumId w:val="10"/>
  </w:num>
  <w:num w:numId="20" w16cid:durableId="290718467">
    <w:abstractNumId w:val="7"/>
  </w:num>
  <w:num w:numId="21" w16cid:durableId="245963938">
    <w:abstractNumId w:val="2"/>
  </w:num>
  <w:num w:numId="22" w16cid:durableId="1639531203">
    <w:abstractNumId w:val="14"/>
  </w:num>
  <w:num w:numId="23" w16cid:durableId="1171749173">
    <w:abstractNumId w:val="13"/>
  </w:num>
  <w:num w:numId="24" w16cid:durableId="151600170">
    <w:abstractNumId w:val="13"/>
    <w:lvlOverride w:ilvl="0">
      <w:lvl w:ilvl="0">
        <w:start w:val="30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25" w16cid:durableId="1222789858">
    <w:abstractNumId w:val="17"/>
  </w:num>
  <w:num w:numId="26" w16cid:durableId="707607309">
    <w:abstractNumId w:val="3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4F"/>
    <w:rsid w:val="000505AB"/>
    <w:rsid w:val="00072DEF"/>
    <w:rsid w:val="000741BD"/>
    <w:rsid w:val="00096810"/>
    <w:rsid w:val="0011619B"/>
    <w:rsid w:val="00127E20"/>
    <w:rsid w:val="001665C7"/>
    <w:rsid w:val="00181DB0"/>
    <w:rsid w:val="001B4D4F"/>
    <w:rsid w:val="001C2070"/>
    <w:rsid w:val="002B3E90"/>
    <w:rsid w:val="00324A6B"/>
    <w:rsid w:val="0035629D"/>
    <w:rsid w:val="003D1DBF"/>
    <w:rsid w:val="003D244B"/>
    <w:rsid w:val="00471EB0"/>
    <w:rsid w:val="0049099B"/>
    <w:rsid w:val="00495825"/>
    <w:rsid w:val="004C54EC"/>
    <w:rsid w:val="005C3D75"/>
    <w:rsid w:val="006916F3"/>
    <w:rsid w:val="006B2656"/>
    <w:rsid w:val="006F4C6E"/>
    <w:rsid w:val="007C7466"/>
    <w:rsid w:val="008A6027"/>
    <w:rsid w:val="008B6A19"/>
    <w:rsid w:val="008F4FB3"/>
    <w:rsid w:val="00920EF3"/>
    <w:rsid w:val="0094048B"/>
    <w:rsid w:val="0098515A"/>
    <w:rsid w:val="009A479C"/>
    <w:rsid w:val="00AB1181"/>
    <w:rsid w:val="00B04C9A"/>
    <w:rsid w:val="00B34260"/>
    <w:rsid w:val="00B433BC"/>
    <w:rsid w:val="00C12A14"/>
    <w:rsid w:val="00C15E4B"/>
    <w:rsid w:val="00C262AA"/>
    <w:rsid w:val="00C715E5"/>
    <w:rsid w:val="00D52C8E"/>
    <w:rsid w:val="00D7041D"/>
    <w:rsid w:val="00DC33B1"/>
    <w:rsid w:val="00E666A5"/>
    <w:rsid w:val="00ED1156"/>
    <w:rsid w:val="00F6276B"/>
    <w:rsid w:val="00F75BD3"/>
    <w:rsid w:val="00F90B09"/>
    <w:rsid w:val="00FA0440"/>
    <w:rsid w:val="00F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2A34"/>
  <w15:docId w15:val="{377AEFD9-C7D7-45A8-B896-CCA880D5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8B"/>
    <w:pPr>
      <w:ind w:firstLine="720"/>
      <w:jc w:val="both"/>
    </w:pPr>
    <w:rPr>
      <w:rFonts w:ascii="Arial" w:hAnsi="Arial"/>
      <w:sz w:val="24"/>
    </w:rPr>
  </w:style>
  <w:style w:type="paragraph" w:styleId="Heading4">
    <w:name w:val="heading 4"/>
    <w:basedOn w:val="Normal"/>
    <w:qFormat/>
    <w:rsid w:val="0008248B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248B"/>
    <w:rPr>
      <w:color w:val="0000FF"/>
      <w:u w:val="single"/>
    </w:rPr>
  </w:style>
  <w:style w:type="paragraph" w:styleId="NormalWeb">
    <w:name w:val="Normal (Web)"/>
    <w:basedOn w:val="Normal"/>
    <w:rsid w:val="0008248B"/>
    <w:pPr>
      <w:spacing w:before="100" w:beforeAutospacing="1" w:after="100" w:afterAutospacing="1"/>
    </w:pPr>
    <w:rPr>
      <w:color w:val="000000"/>
    </w:rPr>
  </w:style>
  <w:style w:type="character" w:customStyle="1" w:styleId="MecelleChar">
    <w:name w:val="Mecelle Char"/>
    <w:link w:val="Mecelle"/>
    <w:locked/>
    <w:rsid w:val="0008248B"/>
    <w:rPr>
      <w:rFonts w:ascii="Palatino Linotype" w:hAnsi="Palatino Linotype" w:cs="Tahoma"/>
      <w:sz w:val="22"/>
      <w:szCs w:val="22"/>
      <w:lang w:val="az-Latn-AZ" w:eastAsia="en-GB" w:bidi="ar-SA"/>
    </w:rPr>
  </w:style>
  <w:style w:type="paragraph" w:customStyle="1" w:styleId="Mecelle">
    <w:name w:val="Mecelle"/>
    <w:basedOn w:val="NormalWeb"/>
    <w:link w:val="MecelleChar"/>
    <w:rsid w:val="0008248B"/>
    <w:pPr>
      <w:tabs>
        <w:tab w:val="left" w:pos="397"/>
      </w:tabs>
      <w:spacing w:before="0" w:beforeAutospacing="0" w:after="0" w:afterAutospacing="0"/>
      <w:ind w:firstLine="360"/>
    </w:pPr>
    <w:rPr>
      <w:rFonts w:ascii="Palatino Linotype" w:hAnsi="Palatino Linotype" w:cs="Tahoma"/>
      <w:color w:val="auto"/>
      <w:sz w:val="22"/>
      <w:szCs w:val="22"/>
      <w:lang w:val="az-Latn-AZ" w:eastAsia="en-GB"/>
    </w:rPr>
  </w:style>
  <w:style w:type="paragraph" w:styleId="EndnoteText">
    <w:name w:val="endnote text"/>
    <w:basedOn w:val="Normal"/>
    <w:link w:val="EndnoteTextChar"/>
    <w:rsid w:val="0008248B"/>
    <w:rPr>
      <w:sz w:val="20"/>
    </w:rPr>
  </w:style>
  <w:style w:type="character" w:styleId="EndnoteReference">
    <w:name w:val="endnote reference"/>
    <w:rsid w:val="0008248B"/>
    <w:rPr>
      <w:vertAlign w:val="superscript"/>
    </w:rPr>
  </w:style>
  <w:style w:type="table" w:styleId="TableGrid">
    <w:name w:val="Table Grid"/>
    <w:basedOn w:val="TableNormal"/>
    <w:rsid w:val="00B7014E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429DE"/>
    <w:pPr>
      <w:ind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qFormat/>
    <w:rsid w:val="005165E1"/>
    <w:rPr>
      <w:b/>
      <w:bCs/>
    </w:rPr>
  </w:style>
  <w:style w:type="character" w:customStyle="1" w:styleId="apple-converted-space">
    <w:name w:val="apple-converted-space"/>
    <w:basedOn w:val="DefaultParagraphFont"/>
    <w:rsid w:val="005165E1"/>
  </w:style>
  <w:style w:type="paragraph" w:customStyle="1" w:styleId="colorfullist-accent11">
    <w:name w:val="colorfullist-accent11"/>
    <w:basedOn w:val="Normal"/>
    <w:rsid w:val="005165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colorfullist-accent11cxspmiddle">
    <w:name w:val="colorfullist-accent11cxspmiddle"/>
    <w:basedOn w:val="Normal"/>
    <w:rsid w:val="005165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colorfullist-accent11cxsplast">
    <w:name w:val="colorfullist-accent11cxsplast"/>
    <w:basedOn w:val="Normal"/>
    <w:rsid w:val="005165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</w:rPr>
  </w:style>
  <w:style w:type="character" w:customStyle="1" w:styleId="EndnoteTextChar">
    <w:name w:val="Endnote Text Char"/>
    <w:link w:val="EndnoteText"/>
    <w:rsid w:val="003D1DBF"/>
    <w:rPr>
      <w:rFonts w:ascii="Arial" w:hAnsi="Arial"/>
    </w:rPr>
  </w:style>
  <w:style w:type="paragraph" w:customStyle="1" w:styleId="CharChar">
    <w:name w:val="Char Char"/>
    <w:basedOn w:val="Normal"/>
    <w:rsid w:val="00AB1181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B943-89B1-4189-8599-2F9FEF37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MINJUST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“Daşınmaz əmlakın dövlət reyestrindən çıxarışın forması və tərtibi qaydası"nın təsdiq edilməsi haqqında</dc:title>
  <dc:subject/>
  <dc:creator>user05</dc:creator>
  <cp:keywords/>
  <dc:description/>
  <cp:lastModifiedBy>Dell</cp:lastModifiedBy>
  <cp:revision>2</cp:revision>
  <cp:lastPrinted>2012-10-29T07:57:00Z</cp:lastPrinted>
  <dcterms:created xsi:type="dcterms:W3CDTF">2026-01-09T14:11:00Z</dcterms:created>
  <dcterms:modified xsi:type="dcterms:W3CDTF">2026-01-09T14:11:00Z</dcterms:modified>
</cp:coreProperties>
</file>